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52" w:rsidRPr="003A4D64" w:rsidRDefault="00F06652" w:rsidP="003A4D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4D64">
        <w:rPr>
          <w:rFonts w:ascii="Times New Roman" w:hAnsi="Times New Roman" w:cs="Times New Roman"/>
          <w:b/>
          <w:sz w:val="24"/>
          <w:szCs w:val="24"/>
          <w:lang w:eastAsia="ru-RU"/>
        </w:rPr>
        <w:t>Смена</w:t>
      </w:r>
      <w:r w:rsidR="003A4D64" w:rsidRPr="003A4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генерального директор</w:t>
      </w:r>
      <w:proofErr w:type="gramStart"/>
      <w:r w:rsidR="003A4D64" w:rsidRPr="003A4D64">
        <w:rPr>
          <w:rFonts w:ascii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="003A4D64" w:rsidRPr="003A4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самостоятельно:</w:t>
      </w:r>
      <w:r w:rsidRPr="003A4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пошаговая инструкция</w:t>
      </w:r>
      <w:r w:rsidR="003A4D64" w:rsidRPr="003A4D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6652" w:rsidRPr="003A4D64" w:rsidRDefault="003A4D64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F06652"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ассмотрим наиболее популярный вариант смены руководителя - смена генерального директора на примере </w:t>
      </w:r>
      <w:r w:rsidR="00CB396F">
        <w:rPr>
          <w:rFonts w:ascii="Times New Roman" w:hAnsi="Times New Roman" w:cs="Times New Roman"/>
          <w:sz w:val="20"/>
          <w:szCs w:val="20"/>
          <w:lang w:eastAsia="ru-RU"/>
        </w:rPr>
        <w:t>ООО</w:t>
      </w:r>
      <w:r w:rsidR="00F06652" w:rsidRPr="003A4D64">
        <w:rPr>
          <w:rFonts w:ascii="Times New Roman" w:hAnsi="Times New Roman" w:cs="Times New Roman"/>
          <w:sz w:val="20"/>
          <w:szCs w:val="20"/>
          <w:lang w:eastAsia="ru-RU"/>
        </w:rPr>
        <w:t>, но стоит упомянуть, что представленная процедура внесения изменений в ЕГРЮЛ в связи со сменой единоличного исполнительного органа также актуальна и для юридических лиц с иной организационно-правовой формой.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Чтобы подготовить пакет документов на смену директор</w:t>
      </w:r>
      <w:proofErr w:type="gramStart"/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нам понадобятся: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1. Паспортные данные нового директора;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2. ИНН нового директора (при наличии);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3. ИНН старого директора (при наличии).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4D64" w:rsidRPr="003A4D64" w:rsidRDefault="003A4D64" w:rsidP="003A4D64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Необходимые документы в налоговый орган при смене директор</w:t>
      </w:r>
      <w:proofErr w:type="gramStart"/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1. Заявление о внесении изменений в сведения о юридическом лице, содержащиеся в Едином государственном реестре юридических лиц, заверенное нотариусом (Р14001);</w:t>
      </w:r>
    </w:p>
    <w:p w:rsidR="00F06652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2. Решение (протокол) о назначении нового генерального директор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(не обязательно).</w:t>
      </w:r>
    </w:p>
    <w:p w:rsidR="003A4D64" w:rsidRPr="003A4D64" w:rsidRDefault="003A4D64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Необходимые документы нотариусу при смене директор</w:t>
      </w:r>
      <w:proofErr w:type="gramStart"/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1. Выписка из ЕГРЮЛ (свежая);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2. Устав общества;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3. Свидетельство ОГРН;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4. Свидетельство ИНН;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5. Решение (протокол) о смене директора.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Внимание!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- Как правило, оригиналов вышеуказанных документов более чем достаточно. Вы можете уточнить список документов, необходимых для смены директор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>, непосредственно у Вашего нотариуса.</w:t>
      </w:r>
    </w:p>
    <w:p w:rsidR="00F06652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- Перед походом к нотариусу обязательно закажите выписку из ЕГРЮЛ. </w:t>
      </w:r>
    </w:p>
    <w:p w:rsidR="003A4D64" w:rsidRPr="003A4D64" w:rsidRDefault="003A4D64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Pr="00CB396F" w:rsidRDefault="00F06652" w:rsidP="003A4D64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B396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Смена директора пошаговая инструкция 2016:</w:t>
      </w:r>
    </w:p>
    <w:p w:rsidR="003A4D64" w:rsidRPr="003A4D64" w:rsidRDefault="003A4D64" w:rsidP="003A4D64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1. Подготавливаем протокол о смене директор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>. В случае если участник один, то соответственно подготавливается решение о смене директор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06652" w:rsidRPr="00CB396F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hyperlink r:id="rId5" w:tgtFrame="_blank" w:tooltip="Скачать протокол смена директора ООО образец" w:history="1">
        <w:r w:rsidRPr="00CB396F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Протокол о смене директора образец</w:t>
        </w:r>
      </w:hyperlink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B396F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hyperlink r:id="rId6" w:tgtFrame="_blank" w:tooltip="Скачать решение о смене директора ООО образец" w:history="1">
        <w:r w:rsidRPr="00CB396F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Решение о смене директора образец</w:t>
        </w:r>
      </w:hyperlink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Внимание!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Законом не предусмотрено обязательное предоставление протокола или решения о смене руководителя организации при государственной регистрации данных изменений. Обычно достаточно заверенного нотариусом заявления по форме Р14001. В частности</w:t>
      </w:r>
      <w:r w:rsidR="00570C3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Московская налоговая не требует протокол или решение при смене директора ООО, инспекции в других регионах тоже не должны их запрашивать, но часто это случается, поэтому рекомендуется иметь при себе оригинал данного документа.</w:t>
      </w:r>
    </w:p>
    <w:p w:rsid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Возможная причина данному требованию - повод собрать штраф с заявителя в случае нарушения сроков подачи заявления.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Заявление Р14001 на смену директора должно быть подано </w:t>
      </w:r>
      <w:r w:rsidRPr="003A4D64">
        <w:rPr>
          <w:rFonts w:ascii="Times New Roman" w:hAnsi="Times New Roman" w:cs="Times New Roman"/>
          <w:sz w:val="20"/>
          <w:szCs w:val="20"/>
          <w:u w:val="single"/>
          <w:lang w:eastAsia="ru-RU"/>
        </w:rPr>
        <w:t>не позднее 3х дней с момента принятия соответствующего решения</w:t>
      </w: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. Таким образом, дата на протоколе или решении на момент подачи документов на </w:t>
      </w:r>
      <w:proofErr w:type="spell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госрегистрацию</w:t>
      </w:r>
      <w:proofErr w:type="spell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должна быть актуальной. В случае нарушения сроков подачи заявления должностному лицу грозит штраф в размере 5000 руб. (</w:t>
      </w:r>
      <w:hyperlink r:id="rId7" w:tgtFrame="_blank" w:tooltip="Административные правонарушения в области предпринимательской деятельности и деятельности саморегулируемых организаций" w:history="1">
        <w:r w:rsidRPr="00CB396F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ч.3 ст.14.25 КоАП РФ</w:t>
        </w:r>
      </w:hyperlink>
      <w:r w:rsidRPr="003A4D64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﻿ </w:t>
      </w:r>
    </w:p>
    <w:p w:rsidR="00CB396F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2. Скачиваем актуальный бланк заявления о внесении изменений в сведения о юридическом лице, содержащиеся в Едином государств</w:t>
      </w:r>
      <w:r w:rsidR="00CB396F">
        <w:rPr>
          <w:rFonts w:ascii="Times New Roman" w:hAnsi="Times New Roman" w:cs="Times New Roman"/>
          <w:sz w:val="20"/>
          <w:szCs w:val="20"/>
          <w:lang w:eastAsia="ru-RU"/>
        </w:rPr>
        <w:t xml:space="preserve">енном реестре юридических лиц - </w:t>
      </w:r>
      <w:r w:rsidRPr="003A4D64">
        <w:rPr>
          <w:rFonts w:ascii="Times New Roman" w:hAnsi="Times New Roman" w:cs="Times New Roman"/>
          <w:sz w:val="20"/>
          <w:szCs w:val="20"/>
          <w:u w:val="single"/>
          <w:lang w:eastAsia="ru-RU"/>
        </w:rPr>
        <w:t>форма Р140</w:t>
      </w:r>
      <w:r w:rsidR="00CB396F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01 </w:t>
      </w: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и заполняем. 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Внимание!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- В случае заполнения формы заявления вручную - заполнение осуществляется ручкой с чернилами черного цвета заглавными печатными буквами. Заполнение с использованием программного обеспечения должно выполняться заглавными буквами шрифтом </w:t>
      </w:r>
      <w:proofErr w:type="spell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Courier</w:t>
      </w:r>
      <w:proofErr w:type="spell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высотой 18 пунктов.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- Оригинал или копия ИНН при подаче документов на </w:t>
      </w:r>
      <w:proofErr w:type="spell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госрегистрацию</w:t>
      </w:r>
      <w:proofErr w:type="spell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смены директора не требуется. Однако, при наличии ИНН указание его в заявлении обязательно, не корректное указание или его отсутствие может повлечь за собой отказ в регистрации! В случае, если руководитель не получал ИНН, оставляете поле ИНН пустым. Чтобы узнать наличие и номер ИНН по паспо</w:t>
      </w:r>
      <w:r w:rsidR="00CB396F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тным данным воспользуйтесь сервисом ФНС - </w:t>
      </w:r>
      <w:hyperlink r:id="rId8" w:tgtFrame="_blank" w:tooltip="Как узнать свой ИНН? Как узнать ИНН по паспорту? Как узнать ИНН физического лица? Как узнать ИНН организации?" w:history="1">
        <w:r w:rsidRPr="005D6191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Узнать свой ИНН</w:t>
        </w:r>
      </w:hyperlink>
      <w:r w:rsidRPr="005D6191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>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- Двусторонняя печать документов, представляемых в регистрирующий орган, запрещена.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- Перед подачей на </w:t>
      </w:r>
      <w:proofErr w:type="spell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госрегистрацию</w:t>
      </w:r>
      <w:proofErr w:type="spell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соответствующей строке листа 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заявления Р14001 заявитель (новый генеральный директор ООО) ставит свою подпись, подлинность которой должна быть засвидетельствована в нотариальном порядке. Поля Ф.И.О. и подпись заявителя заполняются только от руки ручкой с чёрными чернилами и только в присутствии нотариуса. Заявление по форме Р14001 прошивает нотариус.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 Присутствие участников ООО у нотариуса и в налоговой инспекции не требуется.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- С 05 мая 2014 года в случае подачи заявления доверенным лицом, необходима нотариальная доверенность (</w:t>
      </w:r>
      <w:hyperlink r:id="rId9" w:tgtFrame="_blank" w:tooltip="ФЗ N 129-ФЗ О государственной регистрации юридических лиц и индивидуальных предпринимателей" w:history="1">
        <w:r w:rsidRPr="00CB396F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Федеральный закон N 129-ФЗ, Глава III, ст.9, пкт.1, второй абзац</w:t>
        </w:r>
      </w:hyperlink>
      <w:r w:rsidRPr="003A4D64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- За государственную регистрацию изменений в ЕГРЮЛ по форме Р14001 госпошлина не взимается.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Необходимая при заполнении формы Р14001 информация:</w:t>
      </w:r>
    </w:p>
    <w:p w:rsidR="00F06652" w:rsidRPr="00BF702C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hyperlink r:id="rId10" w:tgtFrame="_blank" w:tooltip="Узнать ИНН физ. лица по паспортым данным" w:history="1">
        <w:r w:rsidRPr="00BF702C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Узнать свой/чужой ИНН по паспорту</w:t>
        </w:r>
      </w:hyperlink>
    </w:p>
    <w:p w:rsidR="00F06652" w:rsidRPr="00BF702C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BF702C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hyperlink r:id="rId11" w:tgtFrame="_blank" w:tooltip="Узнать почтовый индекс по адресу" w:history="1">
        <w:r w:rsidRPr="00BF702C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Узнать почтовый индекс по адресу</w:t>
        </w:r>
      </w:hyperlink>
    </w:p>
    <w:p w:rsidR="00F06652" w:rsidRPr="00BF702C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BF702C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hyperlink r:id="rId12" w:tgtFrame="_blank" w:tooltip="Коды субъектов Российской Федерации" w:history="1">
        <w:r w:rsidRPr="00BF702C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Коды субъектов РФ</w:t>
        </w:r>
      </w:hyperlink>
    </w:p>
    <w:p w:rsidR="00F06652" w:rsidRPr="00BF702C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BF702C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hyperlink r:id="rId13" w:tgtFrame="_blank" w:tooltip="Требуемые сокращения наименований адресных объектов" w:history="1">
        <w:r w:rsidRPr="00BF702C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Сокращения наименований адресных объектов</w:t>
        </w:r>
      </w:hyperlink>
    </w:p>
    <w:p w:rsidR="00F06652" w:rsidRPr="00BF702C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BF702C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hyperlink r:id="rId14" w:tgtFrame="_blank" w:tooltip="Виды документов, удостоверяющих личность физ. лица" w:history="1">
        <w:r w:rsidRPr="00BF702C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Коды видов документов</w:t>
        </w:r>
      </w:hyperlink>
    </w:p>
    <w:p w:rsidR="00F06652" w:rsidRPr="00BF702C" w:rsidRDefault="00F06652" w:rsidP="003A4D64">
      <w:pPr>
        <w:pStyle w:val="a7"/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BF702C">
        <w:rPr>
          <w:rFonts w:ascii="Times New Roman" w:hAnsi="Times New Roman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hyperlink r:id="rId15" w:tgtFrame="_blank" w:tooltip="Общероссийский Классификатор Видов Экономической Деятельности" w:history="1">
        <w:r w:rsidRPr="00BF702C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Коды видов деятельности ОКВЭД</w:t>
        </w:r>
      </w:hyperlink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3. Новый директор ООО идёт к нотариусу заверять свою подпись на заявлении Р14001, взяв с собой паспорт и необходимый пакет документов ООО, который 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был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упомянут выше.</w:t>
      </w:r>
    </w:p>
    <w:p w:rsidR="00584434" w:rsidRPr="003A4D64" w:rsidRDefault="00584434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﻿ 4. Далее новый директор ООО идет в налоговую, взяв с собой паспорт, и подает заявление Р14001 - 1шт., решение (протокол) о назначении нового директор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 - 1шт. инспектору в окошко регистрации, после чего получает с отметкой инспектора расписку в получении документов, представленных заявителем в регистрирующий орган.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Отслеживать состояние готовности документов можно с помощью сервиса «</w:t>
      </w:r>
      <w:hyperlink r:id="rId16" w:tgtFrame="_blank" w:tooltip="Сведения о юридических лицах и индивидуальных предпринимателях, в отношении которых представлены документы для государственной регистрации." w:history="1">
        <w:r w:rsidRPr="00D52BAE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Сведения о юридических лицах и индивидуальных предпринимателях, в отношении которых представлены документы для государственной регистрации</w:t>
        </w:r>
      </w:hyperlink>
      <w:r w:rsidRPr="003A4D64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Через неделю (5 рабочих дней) новый директор ООО идет с паспортом и распиской в налоговую и получает лист записи единого государственного реестра юридических лиц (лист записи ЕГРЮЛ), свидетельствующий о смене генерального директора ООО.﻿ </w:t>
      </w:r>
      <w:proofErr w:type="gramEnd"/>
    </w:p>
    <w:p w:rsidR="00F06652" w:rsidRP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Внимание!</w:t>
      </w:r>
    </w:p>
    <w:p w:rsidR="003A4D64" w:rsidRDefault="00F06652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A4D64">
        <w:rPr>
          <w:rFonts w:ascii="Times New Roman" w:hAnsi="Times New Roman" w:cs="Times New Roman"/>
          <w:sz w:val="20"/>
          <w:szCs w:val="20"/>
          <w:lang w:eastAsia="ru-RU"/>
        </w:rPr>
        <w:t>- Вместо свидетельства о регистрации изменений в ЕГРЮЛ теперь выдается лист записи ЕГРЮЛ (</w:t>
      </w:r>
      <w:hyperlink r:id="rId17" w:tgtFrame="_blank" w:tooltip="Приказ Федеральной налоговой службы от 13.11.2012 N ММВ-7-6/843@" w:history="1">
        <w:r w:rsidRPr="009B3BC2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Приказ ФНС от 13.11.2012 N ММВ-7-6/843@</w:t>
        </w:r>
      </w:hyperlink>
      <w:r w:rsidRPr="003A4D64">
        <w:rPr>
          <w:rFonts w:ascii="Times New Roman" w:hAnsi="Times New Roman" w:cs="Times New Roman"/>
          <w:sz w:val="20"/>
          <w:szCs w:val="20"/>
          <w:lang w:eastAsia="ru-RU"/>
        </w:rPr>
        <w:t>), выписка из ЕГРЮЛ более не выдается (</w:t>
      </w:r>
      <w:hyperlink r:id="rId18" w:tgtFrame="_blank" w:tooltip="Приказ Минфина России от 26.12.2013 N 139н" w:history="1">
        <w:r w:rsidRPr="0028727F">
          <w:rPr>
            <w:rFonts w:ascii="Times New Roman" w:hAnsi="Times New Roman" w:cs="Times New Roman"/>
            <w:color w:val="548DD4" w:themeColor="text2" w:themeTint="99"/>
            <w:sz w:val="20"/>
            <w:szCs w:val="20"/>
            <w:u w:val="single"/>
            <w:lang w:eastAsia="ru-RU"/>
          </w:rPr>
          <w:t>Приказ Минфина России от 26.12.2013 N 139н</w:t>
        </w:r>
      </w:hyperlink>
      <w:r w:rsidRPr="003A4D64">
        <w:rPr>
          <w:rFonts w:ascii="Times New Roman" w:hAnsi="Times New Roman" w:cs="Times New Roman"/>
          <w:sz w:val="20"/>
          <w:szCs w:val="20"/>
          <w:lang w:eastAsia="ru-RU"/>
        </w:rPr>
        <w:t xml:space="preserve">). </w:t>
      </w:r>
    </w:p>
    <w:p w:rsidR="003A4D64" w:rsidRDefault="003A4D64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6652" w:rsidRDefault="003A4D64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 </w:t>
      </w:r>
      <w:r w:rsidR="00F06652" w:rsidRPr="003A4D64">
        <w:rPr>
          <w:rFonts w:ascii="Times New Roman" w:hAnsi="Times New Roman" w:cs="Times New Roman"/>
          <w:sz w:val="20"/>
          <w:szCs w:val="20"/>
          <w:lang w:eastAsia="ru-RU"/>
        </w:rPr>
        <w:t>После получения в налоговой листа записи ЕГРЮЛ необходимо уведомить банк о смене директор</w:t>
      </w:r>
      <w:proofErr w:type="gramStart"/>
      <w:r w:rsidR="00F06652" w:rsidRPr="003A4D64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="00F06652" w:rsidRPr="003A4D6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55597" w:rsidRPr="00555597" w:rsidRDefault="00555597" w:rsidP="003A4D6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555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карточку с образцом подписи нового руководителя и смены электронного ключа доступа к счету в обслуживающем юридическое лицо банке (необходима заверка подписей ответственным сотрудником банка или нотариусом).</w:t>
      </w:r>
    </w:p>
    <w:sectPr w:rsidR="00555597" w:rsidRPr="0055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D"/>
    <w:rsid w:val="0028727F"/>
    <w:rsid w:val="00340158"/>
    <w:rsid w:val="003A4D64"/>
    <w:rsid w:val="00555597"/>
    <w:rsid w:val="00570C3A"/>
    <w:rsid w:val="00584434"/>
    <w:rsid w:val="005D6191"/>
    <w:rsid w:val="00631F4F"/>
    <w:rsid w:val="008152D6"/>
    <w:rsid w:val="009B3BC2"/>
    <w:rsid w:val="00BF702C"/>
    <w:rsid w:val="00CB396F"/>
    <w:rsid w:val="00D52BAE"/>
    <w:rsid w:val="00E9504D"/>
    <w:rsid w:val="00F06652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6652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4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6652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4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00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7E7E7"/>
                        <w:right w:val="none" w:sz="0" w:space="0" w:color="auto"/>
                      </w:divBdr>
                      <w:divsChild>
                        <w:div w:id="5735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99;&#1077;&#1092;&#1086;&#1088;&#1084;&#1099;.&#1088;&#1092;/inn-my.html" TargetMode="External"/><Relationship Id="rId13" Type="http://schemas.openxmlformats.org/officeDocument/2006/relationships/hyperlink" Target="http://&#1085;&#1086;&#1074;&#1099;&#1077;&#1092;&#1086;&#1088;&#1084;&#1099;.&#1088;&#1092;/sokrasheniya.html" TargetMode="External"/><Relationship Id="rId18" Type="http://schemas.openxmlformats.org/officeDocument/2006/relationships/hyperlink" Target="http://www.consultant.ru/document/cons_doc_LAW_1593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14/" TargetMode="External"/><Relationship Id="rId12" Type="http://schemas.openxmlformats.org/officeDocument/2006/relationships/hyperlink" Target="http://&#1085;&#1086;&#1074;&#1099;&#1077;&#1092;&#1086;&#1088;&#1084;&#1099;.&#1088;&#1092;/kodirf.html" TargetMode="External"/><Relationship Id="rId17" Type="http://schemas.openxmlformats.org/officeDocument/2006/relationships/hyperlink" Target="http://www.consultant.ru/document/cons_doc_LAW_14119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85;&#1086;&#1074;&#1099;&#1077;&#1092;&#1086;&#1088;&#1084;&#1099;.&#1088;&#1092;/reginfo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99;&#1077;&#1092;&#1086;&#1088;&#1084;&#1099;.&#1088;&#1092;/doc/&#1085;&#1086;&#1074;&#1099;&#1077;&#1092;&#1086;&#1088;&#1084;&#1099;.&#1088;&#1092;%20&#1086;&#1073;&#1088;&#1072;&#1079;&#1077;&#1094;%20&#1056;&#1077;&#1096;&#1077;&#1085;&#1080;&#1077;%20&#1086;%20&#1089;&#1084;&#1077;&#1085;&#1077;%20&#1076;&#1080;&#1088;&#1077;&#1082;&#1090;&#1086;&#1088;&#1072;.doc" TargetMode="External"/><Relationship Id="rId11" Type="http://schemas.openxmlformats.org/officeDocument/2006/relationships/hyperlink" Target="http://&#1085;&#1086;&#1074;&#1099;&#1077;&#1092;&#1086;&#1088;&#1084;&#1099;.&#1088;&#1092;/uznatindex.html" TargetMode="External"/><Relationship Id="rId5" Type="http://schemas.openxmlformats.org/officeDocument/2006/relationships/hyperlink" Target="http://&#1085;&#1086;&#1074;&#1099;&#1077;&#1092;&#1086;&#1088;&#1084;&#1099;.&#1088;&#1092;/doc/&#1085;&#1086;&#1074;&#1099;&#1077;&#1092;&#1086;&#1088;&#1084;&#1099;.&#1088;&#1092;%20&#1086;&#1073;&#1088;&#1072;&#1079;&#1077;&#1094;%20&#1055;&#1088;&#1086;&#1090;&#1086;&#1082;&#1086;&#1083;%20&#1086;%20&#1089;&#1084;&#1077;&#1085;&#1077;%20&#1076;&#1080;&#1088;&#1077;&#1082;&#1090;&#1086;&#1088;&#1072;.doc" TargetMode="External"/><Relationship Id="rId15" Type="http://schemas.openxmlformats.org/officeDocument/2006/relationships/hyperlink" Target="http://&#1085;&#1086;&#1074;&#1099;&#1077;&#1092;&#1086;&#1088;&#1084;&#1099;.&#1088;&#1092;/okved.html" TargetMode="External"/><Relationship Id="rId10" Type="http://schemas.openxmlformats.org/officeDocument/2006/relationships/hyperlink" Target="http://&#1085;&#1086;&#1074;&#1099;&#1077;&#1092;&#1086;&#1088;&#1084;&#1099;.&#1088;&#1092;/inn-m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o_gosudarstvennoj_registracii_juridicheskih_lic_i_individualnyh_predprinimatelej/159_3.html" TargetMode="External"/><Relationship Id="rId14" Type="http://schemas.openxmlformats.org/officeDocument/2006/relationships/hyperlink" Target="http://&#1085;&#1086;&#1074;&#1099;&#1077;&#1092;&#1086;&#1088;&#1084;&#1099;.&#1088;&#1092;/kodi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2016-04-07T10:04:00Z</dcterms:created>
  <dcterms:modified xsi:type="dcterms:W3CDTF">2016-04-07T10:04:00Z</dcterms:modified>
</cp:coreProperties>
</file>